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34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关于公开征集投资项目前期手续审批办理“堵点”“卡点”问题的公告</w:t>
      </w:r>
    </w:p>
    <w:p w14:paraId="3ED3A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</w:p>
    <w:p w14:paraId="38A0A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为切实做好联审联批工作，全面实行“容缺受理、并联审批”,进一步解决项目审批过程中存在的“堵点”“卡点”问题，为项目业主单位提供更加高效、便捷、优质的审批服务，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赤峰市重点项目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联审联批工作机制办公室公开征集投资项目前期手续审批办理“堵点”“卡点”问题，现将有关事宜公告如下：</w:t>
      </w:r>
    </w:p>
    <w:p w14:paraId="4B061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一、征集时间</w:t>
      </w:r>
    </w:p>
    <w:p w14:paraId="5731C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首批次征集时间为即日起至2025年11月30日。</w:t>
      </w:r>
    </w:p>
    <w:p w14:paraId="0D5E4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二、征集对象</w:t>
      </w:r>
    </w:p>
    <w:p w14:paraId="46D26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赤峰市</w:t>
      </w:r>
      <w:r>
        <w:rPr>
          <w:rFonts w:hint="eastAsia" w:ascii="仿宋_GB2312" w:hAnsi="仿宋_GB2312" w:eastAsia="仿宋_GB2312" w:cs="仿宋_GB2312"/>
          <w:sz w:val="32"/>
          <w:szCs w:val="32"/>
        </w:rPr>
        <w:t>投资项目的业主单位，各级行业主管部门、审批部门。</w:t>
      </w:r>
    </w:p>
    <w:p w14:paraId="63722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三、征集内容</w:t>
      </w:r>
    </w:p>
    <w:p w14:paraId="42740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前期手续审批过程中存在的政策、流程、要件、要求等不清晰、不明确、不简洁问题，特别是互相矛盾问题。</w:t>
      </w:r>
    </w:p>
    <w:p w14:paraId="4D56B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前期手续审批过程中存在的不让报、不一次性告知、办理拖延、审批慢等问题。</w:t>
      </w:r>
    </w:p>
    <w:p w14:paraId="2E3BC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前期手续审批过程中存在的互为前置、违规增加审批事项、审批环节繁杂、随意增加前置要件、要求重复提交证明材料等问题。</w:t>
      </w:r>
    </w:p>
    <w:p w14:paraId="652F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没有实现“容缺受理、并联审批”等问题。</w:t>
      </w:r>
    </w:p>
    <w:p w14:paraId="578B6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“堵点”“卡点”包括：全区同类审批事项问题、特定地区特定审批事项问题、某一类项目的审批事项问题、具体项目的审批事项问题。</w:t>
      </w:r>
    </w:p>
    <w:p w14:paraId="2C4A1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在提出问题的同时，力争同步提出解决建议和意见，可列举其他省区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自治区其他地区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或其他盟市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办理同类事项做法。</w:t>
      </w:r>
    </w:p>
    <w:p w14:paraId="49459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四、征集要求</w:t>
      </w:r>
    </w:p>
    <w:p w14:paraId="67544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问题明确、有针对性，建议清晰、有可操作性，字数不限。</w:t>
      </w:r>
    </w:p>
    <w:p w14:paraId="45AA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请在邮件、留言中提供项目名称、姓名、单位及联系电话的等相关信息，便于我们后期沟通联系。</w:t>
      </w:r>
    </w:p>
    <w:p w14:paraId="58A90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五、征集方式</w:t>
      </w:r>
    </w:p>
    <w:p w14:paraId="12E94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线上征集：访问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赤峰市发展和改革委员会门户网站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，在首页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扫描二维码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填写意见问卷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访问赤峰市发展和改革委员会微信公众号，在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扫描二维码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填写意见问卷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B2C0E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邮件征集：将邮件标题命名为“2025年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赤峰市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项目审批问题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，发送邮件至指定电子邮箱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cfs</w:t>
      </w:r>
      <w:r>
        <w:rPr>
          <w:rFonts w:hint="eastAsia" w:ascii="仿宋_GB2312" w:hAnsi="仿宋_GB2312" w:eastAsia="仿宋_GB2312" w:cs="仿宋_GB2312"/>
          <w:sz w:val="32"/>
          <w:szCs w:val="32"/>
        </w:rPr>
        <w:t>lslpbgs@126.com。</w:t>
      </w:r>
    </w:p>
    <w:p w14:paraId="42BD5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六、其他说明</w:t>
      </w:r>
    </w:p>
    <w:p w14:paraId="2F50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收集到的问题和建议，我们将汇总研究，提出解决方案，利用联审联批工作机制，切实推动解决。</w:t>
      </w:r>
    </w:p>
    <w:p w14:paraId="2D4D7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ADA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附件：投资项目前期手续审批办理“堵点”“卡点”问题征集表</w:t>
      </w:r>
    </w:p>
    <w:p w14:paraId="092B5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3BD250">
      <w:pPr>
        <w:spacing w:before="98" w:line="224" w:lineRule="auto"/>
        <w:ind w:left="119"/>
        <w:rPr>
          <w:rFonts w:ascii="黑体" w:hAnsi="黑体" w:eastAsia="黑体" w:cs="黑体"/>
          <w:b w:val="0"/>
          <w:bCs w:val="0"/>
          <w:spacing w:val="9"/>
          <w:sz w:val="32"/>
          <w:szCs w:val="32"/>
        </w:rPr>
      </w:pPr>
    </w:p>
    <w:p w14:paraId="6151EED0">
      <w:pPr>
        <w:spacing w:before="98" w:line="224" w:lineRule="auto"/>
        <w:ind w:left="119"/>
        <w:rPr>
          <w:rFonts w:hint="eastAsia" w:ascii="黑体" w:hAnsi="黑体" w:eastAsia="黑体" w:cs="黑体"/>
          <w:sz w:val="30"/>
          <w:szCs w:val="30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spacing w:val="9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:lang w:eastAsia="zh-CN"/>
        </w:rPr>
        <w:t>：</w:t>
      </w:r>
    </w:p>
    <w:p w14:paraId="2E6DBF70">
      <w:pPr>
        <w:pStyle w:val="2"/>
        <w:spacing w:line="330" w:lineRule="auto"/>
      </w:pPr>
    </w:p>
    <w:p w14:paraId="5EEB7600">
      <w:pPr>
        <w:pStyle w:val="2"/>
        <w:spacing w:line="330" w:lineRule="auto"/>
      </w:pPr>
    </w:p>
    <w:p w14:paraId="7E3E2FAB">
      <w:pPr>
        <w:spacing w:before="120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投资项目前期手续审批办理“堵点”“卡点”</w:t>
      </w:r>
    </w:p>
    <w:p w14:paraId="235DE89E">
      <w:pPr>
        <w:spacing w:before="120"/>
        <w:ind w:left="0" w:leftChars="0" w:right="0" w:rightChars="0" w:firstLine="0" w:firstLineChars="0"/>
        <w:jc w:val="center"/>
        <w:rPr>
          <w:rFonts w:ascii="宋体" w:hAnsi="宋体" w:eastAsia="宋体" w:cs="宋体"/>
          <w:sz w:val="41"/>
          <w:szCs w:val="41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36"/>
          <w:szCs w:val="36"/>
        </w:rPr>
        <w:t>问题征集表</w:t>
      </w:r>
    </w:p>
    <w:tbl>
      <w:tblPr>
        <w:tblStyle w:val="5"/>
        <w:tblW w:w="83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2"/>
        <w:gridCol w:w="6471"/>
      </w:tblGrid>
      <w:tr w14:paraId="4E7D6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852" w:type="dxa"/>
            <w:vAlign w:val="top"/>
          </w:tcPr>
          <w:p w14:paraId="099996AC">
            <w:pPr>
              <w:spacing w:before="218" w:line="219" w:lineRule="auto"/>
              <w:ind w:left="4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姓名</w:t>
            </w:r>
          </w:p>
        </w:tc>
        <w:tc>
          <w:tcPr>
            <w:tcW w:w="6471" w:type="dxa"/>
            <w:vAlign w:val="top"/>
          </w:tcPr>
          <w:p w14:paraId="6670CC3D">
            <w:pPr>
              <w:pStyle w:val="6"/>
            </w:pPr>
          </w:p>
        </w:tc>
      </w:tr>
      <w:tr w14:paraId="1BB80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852" w:type="dxa"/>
            <w:vAlign w:val="top"/>
          </w:tcPr>
          <w:p w14:paraId="107D5EAD">
            <w:pPr>
              <w:spacing w:before="305" w:line="220" w:lineRule="auto"/>
              <w:ind w:left="2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项目名称</w:t>
            </w:r>
          </w:p>
        </w:tc>
        <w:tc>
          <w:tcPr>
            <w:tcW w:w="6471" w:type="dxa"/>
            <w:vAlign w:val="top"/>
          </w:tcPr>
          <w:p w14:paraId="75C53E23">
            <w:pPr>
              <w:pStyle w:val="6"/>
            </w:pPr>
          </w:p>
        </w:tc>
      </w:tr>
      <w:tr w14:paraId="3F2BA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52" w:type="dxa"/>
            <w:vAlign w:val="top"/>
          </w:tcPr>
          <w:p w14:paraId="453DC971">
            <w:pPr>
              <w:spacing w:before="276" w:line="220" w:lineRule="auto"/>
              <w:ind w:left="1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单位/住址</w:t>
            </w:r>
          </w:p>
        </w:tc>
        <w:tc>
          <w:tcPr>
            <w:tcW w:w="6471" w:type="dxa"/>
            <w:vAlign w:val="top"/>
          </w:tcPr>
          <w:p w14:paraId="033148E4">
            <w:pPr>
              <w:pStyle w:val="6"/>
            </w:pPr>
          </w:p>
        </w:tc>
      </w:tr>
      <w:tr w14:paraId="093B5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52" w:type="dxa"/>
            <w:vAlign w:val="top"/>
          </w:tcPr>
          <w:p w14:paraId="09CE86D5">
            <w:pPr>
              <w:spacing w:before="300" w:line="221" w:lineRule="auto"/>
              <w:ind w:left="2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联系电话</w:t>
            </w:r>
          </w:p>
        </w:tc>
        <w:tc>
          <w:tcPr>
            <w:tcW w:w="6471" w:type="dxa"/>
            <w:vAlign w:val="top"/>
          </w:tcPr>
          <w:p w14:paraId="7A2F46C8">
            <w:pPr>
              <w:pStyle w:val="6"/>
            </w:pPr>
          </w:p>
        </w:tc>
      </w:tr>
      <w:tr w14:paraId="61207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852" w:type="dxa"/>
            <w:vAlign w:val="top"/>
          </w:tcPr>
          <w:p w14:paraId="35023FD3">
            <w:pPr>
              <w:spacing w:before="298" w:line="220" w:lineRule="auto"/>
              <w:ind w:left="4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标题</w:t>
            </w:r>
          </w:p>
        </w:tc>
        <w:tc>
          <w:tcPr>
            <w:tcW w:w="6471" w:type="dxa"/>
            <w:vAlign w:val="top"/>
          </w:tcPr>
          <w:p w14:paraId="4E4F897D">
            <w:pPr>
              <w:pStyle w:val="6"/>
            </w:pPr>
          </w:p>
        </w:tc>
      </w:tr>
      <w:tr w14:paraId="6ED69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1852" w:type="dxa"/>
            <w:vAlign w:val="top"/>
          </w:tcPr>
          <w:p w14:paraId="0DB02284">
            <w:pPr>
              <w:pStyle w:val="6"/>
              <w:spacing w:line="249" w:lineRule="auto"/>
            </w:pPr>
          </w:p>
          <w:p w14:paraId="06072DBD">
            <w:pPr>
              <w:pStyle w:val="6"/>
              <w:spacing w:line="249" w:lineRule="auto"/>
            </w:pPr>
          </w:p>
          <w:p w14:paraId="2C72C39C">
            <w:pPr>
              <w:pStyle w:val="6"/>
              <w:spacing w:line="250" w:lineRule="auto"/>
            </w:pPr>
          </w:p>
          <w:p w14:paraId="70004BE0">
            <w:pPr>
              <w:pStyle w:val="6"/>
              <w:spacing w:line="250" w:lineRule="auto"/>
            </w:pPr>
          </w:p>
          <w:p w14:paraId="279EF4AD">
            <w:pPr>
              <w:spacing w:before="104" w:line="219" w:lineRule="auto"/>
              <w:ind w:left="2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问题内容</w:t>
            </w:r>
          </w:p>
        </w:tc>
        <w:tc>
          <w:tcPr>
            <w:tcW w:w="6471" w:type="dxa"/>
            <w:vAlign w:val="top"/>
          </w:tcPr>
          <w:p w14:paraId="43840349">
            <w:pPr>
              <w:pStyle w:val="6"/>
              <w:spacing w:line="249" w:lineRule="auto"/>
            </w:pPr>
          </w:p>
          <w:p w14:paraId="4EBA06EE">
            <w:pPr>
              <w:pStyle w:val="6"/>
              <w:spacing w:line="249" w:lineRule="auto"/>
            </w:pPr>
          </w:p>
          <w:p w14:paraId="73185539">
            <w:pPr>
              <w:pStyle w:val="6"/>
              <w:spacing w:line="250" w:lineRule="auto"/>
            </w:pPr>
          </w:p>
          <w:p w14:paraId="0DCF1C58">
            <w:pPr>
              <w:pStyle w:val="6"/>
              <w:spacing w:line="250" w:lineRule="auto"/>
            </w:pPr>
          </w:p>
          <w:p w14:paraId="715C7B42">
            <w:pPr>
              <w:spacing w:before="104" w:line="219" w:lineRule="auto"/>
              <w:ind w:left="125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问题明确、有针对性，字数不限。</w:t>
            </w:r>
          </w:p>
        </w:tc>
      </w:tr>
      <w:tr w14:paraId="073F9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1852" w:type="dxa"/>
            <w:vAlign w:val="top"/>
          </w:tcPr>
          <w:p w14:paraId="2403F149">
            <w:pPr>
              <w:pStyle w:val="6"/>
              <w:spacing w:line="261" w:lineRule="auto"/>
            </w:pPr>
          </w:p>
          <w:p w14:paraId="6F85F3C1">
            <w:pPr>
              <w:pStyle w:val="6"/>
              <w:spacing w:line="262" w:lineRule="auto"/>
            </w:pPr>
          </w:p>
          <w:p w14:paraId="4274CB96">
            <w:pPr>
              <w:pStyle w:val="6"/>
              <w:spacing w:line="262" w:lineRule="auto"/>
            </w:pPr>
          </w:p>
          <w:p w14:paraId="4129F6E5">
            <w:pPr>
              <w:pStyle w:val="6"/>
              <w:spacing w:line="262" w:lineRule="auto"/>
            </w:pPr>
          </w:p>
          <w:p w14:paraId="62A8B02D">
            <w:pPr>
              <w:pStyle w:val="6"/>
              <w:spacing w:line="262" w:lineRule="auto"/>
            </w:pPr>
          </w:p>
          <w:p w14:paraId="7105E6CE">
            <w:pPr>
              <w:spacing w:before="104" w:line="219" w:lineRule="auto"/>
              <w:ind w:left="27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意见建议</w:t>
            </w:r>
          </w:p>
        </w:tc>
        <w:tc>
          <w:tcPr>
            <w:tcW w:w="6471" w:type="dxa"/>
            <w:vAlign w:val="top"/>
          </w:tcPr>
          <w:p w14:paraId="1D3E3157">
            <w:pPr>
              <w:pStyle w:val="6"/>
              <w:spacing w:line="261" w:lineRule="auto"/>
            </w:pPr>
          </w:p>
          <w:p w14:paraId="72104918">
            <w:pPr>
              <w:pStyle w:val="6"/>
              <w:spacing w:line="262" w:lineRule="auto"/>
            </w:pPr>
          </w:p>
          <w:p w14:paraId="072BAF64">
            <w:pPr>
              <w:pStyle w:val="6"/>
              <w:spacing w:line="262" w:lineRule="auto"/>
            </w:pPr>
          </w:p>
          <w:p w14:paraId="7B5A7C02">
            <w:pPr>
              <w:pStyle w:val="6"/>
              <w:spacing w:line="262" w:lineRule="auto"/>
            </w:pPr>
          </w:p>
          <w:p w14:paraId="69A84B6C">
            <w:pPr>
              <w:pStyle w:val="6"/>
              <w:spacing w:line="262" w:lineRule="auto"/>
            </w:pPr>
          </w:p>
          <w:p w14:paraId="788602C0">
            <w:pPr>
              <w:spacing w:before="104" w:line="219" w:lineRule="auto"/>
              <w:ind w:left="109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1"/>
                <w:sz w:val="32"/>
                <w:szCs w:val="32"/>
              </w:rPr>
              <w:t>建议清晰、有可操作性，字数不限。</w:t>
            </w:r>
          </w:p>
        </w:tc>
      </w:tr>
    </w:tbl>
    <w:p w14:paraId="28DEA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8C0AEF-0494-48ED-AF4B-68B04033D5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5F793B-D614-449C-A12D-560A68F7F6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CA40974-F2D0-47C5-924A-FCD807209D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81B4BA5-1862-4D0B-97F7-6302B9C5A07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B3E43"/>
    <w:rsid w:val="074402CA"/>
    <w:rsid w:val="0ADD081A"/>
    <w:rsid w:val="1B4F4EDD"/>
    <w:rsid w:val="2D967B74"/>
    <w:rsid w:val="2F7B3E43"/>
    <w:rsid w:val="42204EB5"/>
    <w:rsid w:val="55A27C63"/>
    <w:rsid w:val="7CF9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803</Words>
  <Characters>830</Characters>
  <Lines>0</Lines>
  <Paragraphs>0</Paragraphs>
  <TotalTime>3</TotalTime>
  <ScaleCrop>false</ScaleCrop>
  <LinksUpToDate>false</LinksUpToDate>
  <CharactersWithSpaces>830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2025-11-10T02:51:00Z</dcterms:created>
  <dc:creator>肚腩中的黑兔子</dc:creator>
  <cp:lastModifiedBy>肚腩中的黑兔子</cp:lastModifiedBy>
  <dcterms:modified xsi:type="dcterms:W3CDTF">2025-11-10T09:10:50Z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B706AC665A4E42CFA4EFA457C2F8996E_11</vt:lpwstr>
  </property>
  <property fmtid="{D5CDD505-2E9C-101B-9397-08002B2CF9AE}" pid="4" name="KSOTemplateDocerSaveRecord">
    <vt:lpwstr>eyJoZGlkIjoiN2UxNTEzOTljMzFlODQ1ZGFjMzdkYTY4NjIyODYyMDciLCJ1c2VySWQiOiI1NjU1MjIyODQifQ==</vt:lpwstr>
  </property>
</Properties>
</file>